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Helvetica Neue" w:cs="Helvetica Neue" w:eastAsia="Helvetica Neue" w:hAnsi="Helvetica Neue"/>
        </w:rPr>
        <w:drawing>
          <wp:inline distB="0" distT="0" distL="0" distR="0">
            <wp:extent cx="6116320" cy="1785415"/>
            <wp:effectExtent b="0" l="0" r="0" t="0"/>
            <wp:docPr id="2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116320" cy="1785415"/>
                    </a:xfrm>
                    <a:prstGeom prst="rect"/>
                    <a:ln/>
                  </pic:spPr>
                </pic:pic>
              </a:graphicData>
            </a:graphic>
          </wp:inline>
        </w:drawing>
      </w:r>
      <w:r w:rsidDel="00000000" w:rsidR="00000000" w:rsidRPr="00000000">
        <w:rPr>
          <w:rFonts w:ascii="Helvetica Neue" w:cs="Helvetica Neue" w:eastAsia="Helvetica Neue" w:hAnsi="Helvetica Neue"/>
        </w:rPr>
        <w:drawing>
          <wp:inline distB="0" distT="0" distL="0" distR="0">
            <wp:extent cx="1937933" cy="949587"/>
            <wp:effectExtent b="0" l="0" r="0" t="0"/>
            <wp:docPr id="29"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937933" cy="9495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Network Dalla Parte dei Bambini</w:t>
      </w:r>
    </w:p>
    <w:p w:rsidR="00000000" w:rsidDel="00000000" w:rsidP="00000000" w:rsidRDefault="00000000" w:rsidRPr="00000000" w14:paraId="00000004">
      <w:pPr>
        <w:jc w:val="center"/>
        <w:rPr/>
      </w:pPr>
      <w:r w:rsidDel="00000000" w:rsidR="00000000" w:rsidRPr="00000000">
        <w:rPr>
          <w:rtl w:val="0"/>
        </w:rPr>
        <w:t xml:space="preserve">Corso Vittorio Emanuele, 581 – Via P.E. Imbriani, 19</w:t>
      </w:r>
    </w:p>
    <w:p w:rsidR="00000000" w:rsidDel="00000000" w:rsidP="00000000" w:rsidRDefault="00000000" w:rsidRPr="00000000" w14:paraId="00000005">
      <w:pPr>
        <w:jc w:val="center"/>
        <w:rPr/>
      </w:pPr>
      <w:r w:rsidDel="00000000" w:rsidR="00000000" w:rsidRPr="00000000">
        <w:rPr>
          <w:rtl w:val="0"/>
        </w:rPr>
        <w:t xml:space="preserve">Via Morghen, 10 – Via Portacarrese a Montecalvario, 69</w:t>
      </w:r>
    </w:p>
    <w:p w:rsidR="00000000" w:rsidDel="00000000" w:rsidP="00000000" w:rsidRDefault="00000000" w:rsidRPr="00000000" w14:paraId="00000006">
      <w:pPr>
        <w:jc w:val="center"/>
        <w:rPr/>
      </w:pPr>
      <w:r w:rsidDel="00000000" w:rsidR="00000000" w:rsidRPr="00000000">
        <w:rPr>
          <w:rtl w:val="0"/>
        </w:rPr>
        <w:t xml:space="preserve">Tel.: 081417219 – 0812528271- 081 401986 - 0815783121 Fax: 081 19978358</w:t>
      </w:r>
    </w:p>
    <w:p w:rsidR="00000000" w:rsidDel="00000000" w:rsidP="00000000" w:rsidRDefault="00000000" w:rsidRPr="00000000" w14:paraId="00000007">
      <w:pPr>
        <w:jc w:val="center"/>
        <w:rPr/>
      </w:pPr>
      <w:r w:rsidDel="00000000" w:rsidR="00000000" w:rsidRPr="00000000">
        <w:rPr>
          <w:rtl w:val="0"/>
        </w:rPr>
        <w:t xml:space="preserve">www.dallapartedeibambini.it e-mail: </w:t>
      </w:r>
      <w:hyperlink r:id="rId9">
        <w:r w:rsidDel="00000000" w:rsidR="00000000" w:rsidRPr="00000000">
          <w:rPr>
            <w:color w:val="0563c1"/>
            <w:u w:val="single"/>
            <w:rtl w:val="0"/>
          </w:rPr>
          <w:t xml:space="preserve">amministrazione@dallapartedeibambini.it</w:t>
        </w:r>
      </w:hyperlink>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rFonts w:ascii="Times" w:cs="Times" w:eastAsia="Times" w:hAnsi="Time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981825" cy="22225"/>
                <wp:effectExtent b="0" l="0" r="0" t="0"/>
                <wp:wrapNone/>
                <wp:docPr id="25" name=""/>
                <a:graphic>
                  <a:graphicData uri="http://schemas.microsoft.com/office/word/2010/wordprocessingShape">
                    <wps:wsp>
                      <wps:cNvCnPr/>
                      <wps:spPr>
                        <a:xfrm>
                          <a:off x="1859850" y="3780000"/>
                          <a:ext cx="6972300" cy="0"/>
                        </a:xfrm>
                        <a:prstGeom prst="straightConnector1">
                          <a:avLst/>
                        </a:prstGeom>
                        <a:noFill/>
                        <a:ln cap="flat" cmpd="sng" w="9525">
                          <a:solidFill>
                            <a:srgbClr val="7F7F7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127000</wp:posOffset>
                </wp:positionV>
                <wp:extent cx="6981825" cy="22225"/>
                <wp:effectExtent b="0" l="0" r="0" t="0"/>
                <wp:wrapNone/>
                <wp:docPr id="2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981825" cy="22225"/>
                        </a:xfrm>
                        <a:prstGeom prst="rect"/>
                        <a:ln/>
                      </pic:spPr>
                    </pic:pic>
                  </a:graphicData>
                </a:graphic>
              </wp:anchor>
            </w:drawing>
          </mc:Fallback>
        </mc:AlternateContent>
      </w:r>
    </w:p>
    <w:p w:rsidR="00000000" w:rsidDel="00000000" w:rsidP="00000000" w:rsidRDefault="00000000" w:rsidRPr="00000000" w14:paraId="0000000A">
      <w:pPr>
        <w:jc w:val="center"/>
        <w:rPr>
          <w:rFonts w:ascii="Times" w:cs="Times" w:eastAsia="Times" w:hAnsi="Times"/>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Fonts w:ascii="Times" w:cs="Times" w:eastAsia="Times" w:hAnsi="Times"/>
          <w:b w:val="1"/>
          <w:rtl w:val="0"/>
        </w:rPr>
        <w:t xml:space="preserve">AVVISO PUBBLICO SELEZIONE PERSONALE INTERNO PER IL RECLUTAMENTO DI ESPERTI, TUTOR E REFERENTE ALLA VALUTAZIONE PER LA REALIZZAZIONE DEL PIANO “I MOTI”</w:t>
      </w:r>
      <w:r w:rsidDel="00000000" w:rsidR="00000000" w:rsidRPr="00000000">
        <w:rPr>
          <w:rtl w:val="0"/>
        </w:rPr>
      </w:r>
    </w:p>
    <w:p w:rsidR="00000000" w:rsidDel="00000000" w:rsidP="00000000" w:rsidRDefault="00000000" w:rsidRPr="00000000" w14:paraId="0000000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 sezioni di: </w:t>
      </w:r>
    </w:p>
    <w:p w:rsidR="00000000" w:rsidDel="00000000" w:rsidP="00000000" w:rsidRDefault="00000000" w:rsidRPr="00000000" w14:paraId="0000000D">
      <w:pPr>
        <w:jc w:val="right"/>
        <w:rPr>
          <w:rFonts w:ascii="Times" w:cs="Times" w:eastAsia="Times" w:hAnsi="Times"/>
        </w:rPr>
      </w:pPr>
      <w:r w:rsidDel="00000000" w:rsidR="00000000" w:rsidRPr="00000000">
        <w:rPr>
          <w:rFonts w:ascii="Times" w:cs="Times" w:eastAsia="Times" w:hAnsi="Times"/>
          <w:rtl w:val="0"/>
        </w:rPr>
        <w:t xml:space="preserve">Albo on-line </w:t>
      </w:r>
    </w:p>
    <w:p w:rsidR="00000000" w:rsidDel="00000000" w:rsidP="00000000" w:rsidRDefault="00000000" w:rsidRPr="00000000" w14:paraId="0000000E">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sito internet dell’istituzione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shd w:fill="bfbfbf" w:val="clear"/>
        </w:rPr>
      </w:pPr>
      <w:r w:rsidDel="00000000" w:rsidR="00000000" w:rsidRPr="00000000">
        <w:rPr>
          <w:rFonts w:ascii="Times New Roman" w:cs="Times New Roman" w:eastAsia="Times New Roman" w:hAnsi="Times New Roman"/>
          <w:rtl w:val="0"/>
        </w:rPr>
        <w:t xml:space="preserve">scolastica </w:t>
      </w:r>
      <w:r w:rsidDel="00000000" w:rsidR="00000000" w:rsidRPr="00000000">
        <w:rPr>
          <w:rFonts w:ascii="Times" w:cs="Times" w:eastAsia="Times" w:hAnsi="Times"/>
          <w:rtl w:val="0"/>
        </w:rPr>
        <w:t xml:space="preserve">www.dallapartedeibambini.it</w:t>
      </w:r>
      <w:r w:rsidDel="00000000" w:rsidR="00000000" w:rsidRPr="00000000">
        <w:rPr>
          <w:rFonts w:ascii="Times" w:cs="Times" w:eastAsia="Times" w:hAnsi="Times"/>
          <w:shd w:fill="bfbfbf" w:val="clear"/>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bfbfbf"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IL DIRIGENTE SCOLASTICO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l’avviso prot.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AOODGEFID 0009707 DEL 27.04.2021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“Fondi Strutturali Europei – Programma Operativo Nazionale “Per la scuola, competenze e ambienti per l’apprendimento” 2014-2020. Avviso pubblico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PER LA SCU</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OLA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Asse I – Istruzione – Fondo Sociale Europeo (FSE).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Obiettivo specifico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10.1.1A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Azione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10.1.1A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VISTE le delibere degli OO.CC. competenti, relative alla presentazione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ella candidatura e alla realizzazione del progetto con inserimento nel P.T.O.F. in caso di ammissione al finanziamento ;</w:t>
        <w:br w:type="textWrapping"/>
        <w:t xml:space="preserve">la candidatura Prot. n°</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1050656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nota prot.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PROT.N. 17509 DEL 4.06.2021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la quale la Direzione Generale per interventi in materia di edilizia scolastica, per la gestione dei fondi strutturali per l’istruzione e per l’innovazione digitale – Uff. IV del MIUR ha comunicato che è stato autorizzato il progetto dal titolo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rtl w:val="0"/>
        </w:rPr>
        <w:t xml:space="preserve">I moti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dice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w:t>
      </w:r>
      <w:r w:rsidDel="00000000" w:rsidR="00000000" w:rsidRPr="00000000">
        <w:rPr>
          <w:rFonts w:ascii="Times" w:cs="Times" w:eastAsia="Times" w:hAnsi="Times"/>
          <w:rtl w:val="0"/>
        </w:rPr>
        <w:t xml:space="preserve">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w:t>
      </w:r>
      <w:r w:rsidDel="00000000" w:rsidR="00000000" w:rsidRPr="00000000">
        <w:rPr>
          <w:rFonts w:ascii="Times" w:cs="Times" w:eastAsia="Times" w:hAnsi="Times"/>
          <w:rtl w:val="0"/>
        </w:rPr>
        <w:t xml:space="preserve">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A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PON FSE E FDR APPRENDIMENTO E SOCIALITA'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proposto da questa Istituzione Scolastica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per un importo pari a Euro€ </w:t>
      </w:r>
      <w:r w:rsidDel="00000000" w:rsidR="00000000" w:rsidRPr="00000000">
        <w:rPr>
          <w:rFonts w:ascii="Times" w:cs="Times" w:eastAsia="Times" w:hAnsi="Times"/>
          <w:rtl w:val="0"/>
        </w:rPr>
        <w:t xml:space="preserve">40.499,20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nota prot.n. AOODGEFID 31732 del 25/07/2017, contenente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l’Aggiornamento delle linee guida dell’Autorità di Gestione per l’affidamento dei contratti pubblici di servizi e forniture di importo inferiore alla soglia comunitaria diramate con nota del 13 gennaio 2016, n. 1588;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la nota prot.n. AOODGEFID 34815 del 02/08/2017, contenente chiarimenti in merito alle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Attività di formazione – Iter di reclutamento del personale “esperto” e relativi aspetti di natura fiscale, previdenziale e assistenziale;</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Regolamenti UE e tutta la normativa di riferimento per la realizzazione del suddetto progetto;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VISTE le indicazioni del MIUR per la realizzazione degli interventi; la delibera del Consiglio di Istituto;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Relativa all’assunzione nel programma annuale 2021 del finanziamento del PON FSE di cui al presente avviso, autorizzandone le spese nel limite fissato dai relativi piani finanziari, per l’importo di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Euro€ </w:t>
      </w:r>
      <w:r w:rsidDel="00000000" w:rsidR="00000000" w:rsidRPr="00000000">
        <w:rPr>
          <w:rFonts w:ascii="Times" w:cs="Times" w:eastAsia="Times" w:hAnsi="Times"/>
          <w:rtl w:val="0"/>
        </w:rPr>
        <w:t xml:space="preserve">60.000</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,00</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VISTA le schede dei costi per singolo modulo;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D.I. 129/2018, concernente “Regolamento concernente le Istruzioni generali sulla gestione amministrativo-contabile delle istituzioni scolastiche";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VISTO il D.P.R. N° 275/99, Regolamento dell’autonomia;</w:t>
        <w:br w:type="textWrapping"/>
        <w:t xml:space="preserve">la delibera del Collegio Docenti con la quale è stata approvata la Tabella di valutazione titoli per la selezione del Personale Interno/Esterno da coinvolgere nel PON;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PRESO ATTO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per la realizzazione del percorso formativo occorre selezionare le figure professionali indicate in oggetto, prioritariamente tra il personale interno – nota MIUR Prot. 34815 del 02.08.2017;</w:t>
        <w:br w:type="textWrapping"/>
        <w:t xml:space="preserve">la successiva nota Miur di Errata Corrige Prot. 35926 del 21.09.2017 con la quale si danno disposizioni in merito all’iter di reclutamento del personale “esperto” e dei relativi aspetti di natura fiscale, previdenziale e assistenziale;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VISTO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proprio Regolamento per la disciplina degli incarichi al Personale interno ed esperti esterni approvato dal Consiglio di Istituto;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EMANA</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avviso pubblico avente per oggetto la selezione, mediante procedura comparativa di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titoli, di: </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Referente alla valutazione per l’intero percorso formativo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Tutor per singolo modulo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Esperto per singolo modulo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Il presente Avviso è rivolto al PERSONALE INTERNO del</w:t>
      </w:r>
      <w:r w:rsidDel="00000000" w:rsidR="00000000" w:rsidRPr="00000000">
        <w:rPr>
          <w:rFonts w:ascii="Times" w:cs="Times" w:eastAsia="Times" w:hAnsi="Times"/>
          <w:b w:val="1"/>
          <w:rtl w:val="0"/>
        </w:rPr>
        <w:t xml:space="preserve"> Network</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1 – Interventi previsti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Le attività previste riguarderanno i moduli formativi indicati nella seguente tabella:</w:t>
      </w:r>
    </w:p>
    <w:tbl>
      <w:tblPr>
        <w:tblStyle w:val="Table1"/>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7"/>
        <w:gridCol w:w="1182"/>
        <w:gridCol w:w="1337"/>
        <w:gridCol w:w="1750"/>
        <w:gridCol w:w="1587"/>
        <w:gridCol w:w="1869"/>
        <w:tblGridChange w:id="0">
          <w:tblGrid>
            <w:gridCol w:w="1897"/>
            <w:gridCol w:w="1182"/>
            <w:gridCol w:w="1337"/>
            <w:gridCol w:w="1750"/>
            <w:gridCol w:w="1587"/>
            <w:gridCol w:w="1869"/>
          </w:tblGrid>
        </w:tblGridChange>
      </w:tblGrid>
      <w:tr>
        <w:trPr>
          <w:cantSplit w:val="0"/>
          <w:tblHeader w:val="0"/>
        </w:trPr>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modulo e Attività</w:t>
            </w:r>
          </w:p>
        </w:tc>
        <w:tc>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Ore</w:t>
            </w:r>
          </w:p>
        </w:tc>
        <w:tc>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Allievi</w:t>
            </w:r>
          </w:p>
        </w:tc>
        <w:tc>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Finanziamento modulo</w:t>
            </w:r>
          </w:p>
        </w:tc>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professionale</w:t>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Titolo di accesso richiesto</w:t>
            </w:r>
          </w:p>
        </w:tc>
      </w:tr>
      <w:tr>
        <w:trPr>
          <w:cantSplit w:val="0"/>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SCRIVERE, LEGGERE, GIOCARE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alfabetica funzionale</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Laurea in Lettere o in Scienze della Formazione Primaria o in Scienze dell</w:t>
            </w:r>
            <w:r w:rsidDel="00000000" w:rsidR="00000000" w:rsidRPr="00000000">
              <w:rPr>
                <w:rFonts w:ascii="Times New Roman" w:cs="Times New Roman" w:eastAsia="Times New Roman" w:hAnsi="Times New Roman"/>
                <w:rtl w:val="0"/>
              </w:rPr>
              <w:t xml:space="preserve">’Educazione 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rtl w:val="0"/>
              </w:rPr>
              <w:t xml:space="preserve">Diploma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di Matur</w:t>
            </w:r>
            <w:r w:rsidDel="00000000" w:rsidR="00000000" w:rsidRPr="00000000">
              <w:rPr>
                <w:rFonts w:ascii="Times New Roman" w:cs="Times New Roman" w:eastAsia="Times New Roman" w:hAnsi="Times New Roman"/>
                <w:rtl w:val="0"/>
              </w:rPr>
              <w:t xml:space="preserve">ità Istituto Magistrale 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Titolo di Operatore per l’infanzia o abilitazione all’insegnamento</w:t>
            </w:r>
          </w:p>
        </w:tc>
      </w:tr>
      <w:tr>
        <w:trPr>
          <w:cantSplit w:val="0"/>
          <w:tblHeader w:val="0"/>
        </w:trPr>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QUANTE LINGUE PARLI?</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multilinguistica</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Laurea in Lingue</w:t>
            </w:r>
            <w:r w:rsidDel="00000000" w:rsidR="00000000" w:rsidRPr="00000000">
              <w:rPr>
                <w:rFonts w:ascii="Times New Roman" w:cs="Times New Roman" w:eastAsia="Times New Roman" w:hAnsi="Times New Roman"/>
                <w:rtl w:val="0"/>
              </w:rPr>
              <w:t xml:space="preserve"> e Letteratura Straniere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 in Letter</w:t>
            </w:r>
            <w:r w:rsidDel="00000000" w:rsidR="00000000" w:rsidRPr="00000000">
              <w:rPr>
                <w:rFonts w:ascii="Times New Roman" w:cs="Times New Roman" w:eastAsia="Times New Roman" w:hAnsi="Times New Roman"/>
                <w:rtl w:val="0"/>
              </w:rPr>
              <w:t xml:space="preserve">e e Filosofia 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Scienze della Formazione Primaria o Titolo di ins</w:t>
            </w:r>
            <w:r w:rsidDel="00000000" w:rsidR="00000000" w:rsidRPr="00000000">
              <w:rPr>
                <w:rFonts w:ascii="Times New Roman" w:cs="Times New Roman" w:eastAsia="Times New Roman" w:hAnsi="Times New Roman"/>
                <w:rtl w:val="0"/>
              </w:rPr>
              <w:t xml:space="preserve">egnamento della lingua inglese per stranieri 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Titolo di Operatore per l’infanzia o abilitazione all’insegnamento o madrelingua inglese</w:t>
            </w:r>
          </w:p>
        </w:tc>
      </w:tr>
      <w:tr>
        <w:trPr>
          <w:cantSplit w:val="0"/>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GEOPIANO</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steam</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Laurea in matematica o in Fisica o in Scienze della Formazione Primaria o Titolo di Operatore per l’infanzia o abilitazione all’insegnamento</w:t>
            </w:r>
          </w:p>
        </w:tc>
      </w:tr>
      <w:tr>
        <w:trPr>
          <w:cantSplit w:val="0"/>
          <w:trHeight w:val="311" w:hRule="atLeast"/>
          <w:tblHeader w:val="0"/>
        </w:trPr>
        <w:tc>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LUCE E/È COLORE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steam</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Laurea in Matematica o in Fisica o in </w:t>
            </w:r>
            <w:r w:rsidDel="00000000" w:rsidR="00000000" w:rsidRPr="00000000">
              <w:rPr>
                <w:rFonts w:ascii="Times New Roman" w:cs="Times New Roman" w:eastAsia="Times New Roman" w:hAnsi="Times New Roman"/>
                <w:rtl w:val="0"/>
              </w:rPr>
              <w:t xml:space="preserve">Arte o in Conservazione dei beni culturali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Scienze della Formazione Primaria o Titolo di Operatore per l’infanzia o abilitazione all’insegnamento</w:t>
            </w:r>
          </w:p>
        </w:tc>
      </w:tr>
      <w:tr>
        <w:trPr>
          <w:cantSplit w:val="0"/>
          <w:tblHeader w:val="0"/>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CODING</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steam</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Laurea in Matematica o in Fisica o in Scienze della Formazione Primaria o Titolo di Operatore per l’infanzia o abilitazione all’insegnamento</w:t>
            </w:r>
          </w:p>
        </w:tc>
      </w:tr>
      <w:tr>
        <w:trPr>
          <w:cantSplit w:val="0"/>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OGNI COSA HA UNA STORIA</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personale, imparare a imparare (storia e geografia), life skills</w:t>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Laurea in Storia o in Geografia o in Scienze Politiche o in Scienze della Formazione Primaria o Titolo di Operatore per l’infanzia o abilitazione all’insegnamento</w:t>
            </w:r>
          </w:p>
        </w:tc>
      </w:tr>
      <w:tr>
        <w:trPr>
          <w:cantSplit w:val="0"/>
          <w:tblHeader w:val="0"/>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 SONO TERRA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Competenza cittadinanza</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studenti</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Tutor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 Esperto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Laurea in Storia o in Geografia o in Scienze Politiche o in Scienze della Formazione Primaria o Titolo di Operatore per l’infanzia o abilitazione all’insegnamento</w:t>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Per i percorsi formativi fino a n. 30 ore, in caso di carenza di candidature, si potrà procedere all’affidamento dell’incarico ad un unico soggetto.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2 – Figure professionali richieste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presente avviso è destinato alla selezione delle seguenti figure professionali: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Il REFERENTE DELLA VALUTAZIONE con i seguenti compiti: </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garantisce, di concerto con tutor ed esperti di ciascun percorso formativo, la presenza di momenti di valutazione secondo le diverse esigenze didattiche e facilitarne l’attuazione; </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coordina le iniziative di valutazione fra interventi di una stessa azione, fra le diverse azioni di uno stesso obiettivo e fra i diversi obiettivi, garantendo lo scambio di esperienze, la circolazione dei risultati, la costruzione di prove comparabili, lo sviluppo della competenza valutativa dei docenti;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 le iniziative di valutazione esterna garantendo l’informazione all’interno sugli esiti conseguiti.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Il TUTOR con i seguenti compiti: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Predisporre, in collaborazione con l’esperto, una programmazione dettagliata dei contenuti dell’intervento, che dovranno essere suddivisi in moduli corrispondenti a segmenti disciplinari e competenze da acquisire;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Avere cura che nel registro didattico e di presenza vengano annotate le presenze e le firme dei partecipanti, l’orario di inizio e fine lezione, accertare l’avvenuta compilazione della scheda allievo, la stesura e la firma del patto formativo;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Segnalare in tempo reale se il numero dei partecipanti scende a meno di 9 unità per due incontri consecutivi; </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Curare il monitoraggio fisico del corso, contattando gli alunni in caso di assenza ingiustificata;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Interfacciarsi con gli esperti che svolgono azione di monitoraggio o di bilancio di competenza,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accertando che l’intervento venga effettuato; </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Mantenere il contatto con i Consigli di Classe di appartenenza dei corsisti per monitorare la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ricaduta dell’intervento sul curricolare.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Inseri</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tutti i dati e le informazioni relative al modulo sulla piattaforma GPU.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Caricare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a sistema il modulo</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scaricare attraverso il portale GPU)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contenente i dati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anagrafici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l’informativa per il consenso dei corsisti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dovrà essere firmato dal genitore e non potrà essere revocato per l’intera durata del percorso formativo e solo dopo tale adempimento, l’alunno potrà essere ammesso alla frequenza.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Dovrà, inoltre: </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accedere con la sua password al sito dedicato;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entrare nella Struttura del Corso di sua competenza;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definire ed inserire: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competenze specifiche (obiettivi operativi); </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  fasi del progetto (Test di ingresso, didattica, verifica);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  metodologie, strumenti, luoghi;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  eventuali certificazioni esterne (TIC, Inglese: finanziate).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termine, “validerà” la struttura, abilitando così la gestione.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L’ESPERTO con i seguenti compiti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un puntuale progetto didattico relativamente alle tematiche previste dal Modulo;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agli incontri per l’organizzazione dei progetti formativi presso l’istituto;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Tenere gli incontri formativi sulle specifiche tematiche oggetto dell’incarico ricevuto, secondo il calendario stabilito dalla Scuola conferente; </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Collaborare alla somministrazione on line di un questionario in itinere ed uno finale al fine di verificare l’andamento e gli esiti della formazione e delle attività didattico-organizzative. </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Interagire con il Referente Valutazione per il monitoraggio e la valutazione dell’impatto e dei risultati delle attività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Provvedere alla stesura di una dettagliata relazione finale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3 – Requisiti di ammissione e griglia valutazione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ottemperan</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za al Regolamento che disciplina le modalità di conferimento di incarichi al personale interno ed esterno, così come approvato dal Consiglio di Istituto, i requisiti di ammissione sono quelli indicati nell’</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Allegato 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Art. 4. Periodo di svolgimento delle attività ed assegnazione dell’incarico</w:t>
      </w:r>
      <w:r w:rsidDel="00000000" w:rsidR="00000000" w:rsidRPr="00000000">
        <w:rPr>
          <w:rFonts w:ascii="Times" w:cs="Times" w:eastAsia="Times" w:hAnsi="Times"/>
          <w:b w:val="0"/>
          <w:i w:val="0"/>
          <w:smallCaps w:val="0"/>
          <w:strike w:val="0"/>
          <w:color w:val="000000"/>
          <w:sz w:val="24"/>
          <w:szCs w:val="24"/>
          <w:u w:val="non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 moduli verranno svolti, presumibilmente,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 partire dal</w:t>
      </w:r>
      <w:r w:rsidDel="00000000" w:rsidR="00000000" w:rsidRPr="00000000">
        <w:rPr>
          <w:rFonts w:ascii="Times" w:cs="Times" w:eastAsia="Times" w:hAnsi="Times"/>
          <w:b w:val="1"/>
          <w:rtl w:val="0"/>
        </w:rPr>
        <w:t xml:space="preserve"> 24 GENNAIO 2022</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 dovranno essere completati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entro </w:t>
      </w:r>
      <w:r w:rsidDel="00000000" w:rsidR="00000000" w:rsidRPr="00000000">
        <w:rPr>
          <w:rFonts w:ascii="Times" w:cs="Times" w:eastAsia="Times" w:hAnsi="Times"/>
          <w:b w:val="1"/>
          <w:rtl w:val="0"/>
        </w:rPr>
        <w:t xml:space="preserve"> </w:t>
      </w:r>
      <w:r w:rsidDel="00000000" w:rsidR="00000000" w:rsidRPr="00000000">
        <w:rPr>
          <w:rFonts w:ascii="Times" w:cs="Times" w:eastAsia="Times" w:hAnsi="Times"/>
          <w:b w:val="1"/>
          <w:rtl w:val="0"/>
        </w:rPr>
        <w:t xml:space="preserve">GIUGNO 2022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La partecipazione alla selezione comporta l’accettazione, da parte del candidato, ad assicurare la propria disponibilità in tale periodo.</w:t>
        <w:br w:type="textWrapping"/>
      </w:r>
      <w:r w:rsidDel="00000000" w:rsidR="00000000" w:rsidRPr="00000000">
        <w:rPr>
          <w:rFonts w:ascii="Times" w:cs="Times" w:eastAsia="Times" w:hAnsi="Times"/>
          <w:b w:val="1"/>
          <w:i w:val="0"/>
          <w:smallCaps w:val="0"/>
          <w:strike w:val="0"/>
          <w:color w:val="000000"/>
          <w:sz w:val="24"/>
          <w:szCs w:val="24"/>
          <w:u w:val="none"/>
          <w:vertAlign w:val="baseline"/>
          <w:rtl w:val="0"/>
        </w:rPr>
        <w:t xml:space="preserve">L’assegnazione dell’incarico al REFERENTE ALLA VALUTAZIONE avverrà per l’intera Azione comprendente n. </w:t>
      </w:r>
      <w:r w:rsidDel="00000000" w:rsidR="00000000" w:rsidRPr="00000000">
        <w:rPr>
          <w:rFonts w:ascii="Times" w:cs="Times" w:eastAsia="Times" w:hAnsi="Times"/>
          <w:b w:val="1"/>
          <w:rtl w:val="0"/>
        </w:rPr>
        <w:t xml:space="preserve">7</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 percorsi formativi.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L’assegnazione degli incarichi avverrà, per i tutor ed esperti, per singoli moduli in relazione ai curriculum degli inclusi.</w:t>
        <w:br w:type="textWrapping"/>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Art. 5 – Modalità e termini di partecipazione</w:t>
      </w:r>
      <w:r w:rsidDel="00000000" w:rsidR="00000000" w:rsidRPr="00000000">
        <w:rPr>
          <w:rFonts w:ascii="Times" w:cs="Times" w:eastAsia="Times" w:hAnsi="Times"/>
          <w:b w:val="0"/>
          <w:i w:val="0"/>
          <w:smallCaps w:val="0"/>
          <w:strike w:val="0"/>
          <w:color w:val="000000"/>
          <w:sz w:val="24"/>
          <w:szCs w:val="24"/>
          <w:u w:val="none"/>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L’istanza di partecipazione</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redatta ESCLUSIVAMENTE sugli appositi modelli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 1 – istanza di partecipazione; All. 2 – scheda di autovalutazione)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reperibili sul sito web dell’Istituto all’indirizzo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www.dallapartedeibambini.it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firmata in calce e con allegati il curriculum vitae in formato europeo e la fotocopia di un documento di riconoscimento</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pena l’esclusione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deve essere consegnata a mano presso la segreteria dell’istituto oppure tramite posta elettronica all’indirizzo </w:t>
      </w:r>
      <w:r w:rsidDel="00000000" w:rsidR="00000000" w:rsidRPr="00000000">
        <w:rPr>
          <w:rFonts w:ascii="Times New Roman" w:cs="Times New Roman" w:eastAsia="Times New Roman" w:hAnsi="Times New Roman"/>
          <w:rtl w:val="0"/>
        </w:rPr>
        <w:t xml:space="preserve">dpdbmontecalvario@pec.it.</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 domanda dovrà pervenire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entro e non oltre </w:t>
      </w:r>
      <w:r w:rsidDel="00000000" w:rsidR="00000000" w:rsidRPr="00000000">
        <w:rPr>
          <w:rFonts w:ascii="Times" w:cs="Times" w:eastAsia="Times" w:hAnsi="Times"/>
          <w:b w:val="1"/>
          <w:rtl w:val="0"/>
        </w:rPr>
        <w:t xml:space="preserve">le ore 12.00 del giorno 21.01.</w:t>
      </w:r>
      <w:r w:rsidDel="00000000" w:rsidR="00000000" w:rsidRPr="00000000">
        <w:rPr>
          <w:rFonts w:ascii="Times New Roman" w:cs="Times New Roman" w:eastAsia="Times New Roman" w:hAnsi="Times New Roman"/>
          <w:b w:val="1"/>
          <w:rtl w:val="0"/>
        </w:rPr>
        <w:t xml:space="preserve">2022</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Sul plico contenente la domanda e la relativa documentazione o sull’oggetto della email dovrà essere indicato il mittente e la dicitura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ISTANZA SELEZIONE REFERENTE ALLA VALUTAZIONE oppure TUTOR oppure ESPERTI - Progetto PON/FSE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10.</w:t>
      </w:r>
      <w:r w:rsidDel="00000000" w:rsidR="00000000" w:rsidRPr="00000000">
        <w:rPr>
          <w:rFonts w:ascii="Times" w:cs="Times" w:eastAsia="Times" w:hAnsi="Times"/>
          <w:b w:val="1"/>
          <w:rtl w:val="0"/>
        </w:rPr>
        <w:t xml:space="preserve">2</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w:t>
      </w:r>
      <w:r w:rsidDel="00000000" w:rsidR="00000000" w:rsidRPr="00000000">
        <w:rPr>
          <w:rFonts w:ascii="Times" w:cs="Times" w:eastAsia="Times" w:hAnsi="Times"/>
          <w:b w:val="1"/>
          <w:rtl w:val="0"/>
        </w:rPr>
        <w:t xml:space="preserve">2</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 PON FSE E FDR APPRENDIMENTO E SOCIALITA'” – Titolo </w:t>
      </w:r>
      <w:r w:rsidDel="00000000" w:rsidR="00000000" w:rsidRPr="00000000">
        <w:rPr>
          <w:rFonts w:ascii="Times" w:cs="Times" w:eastAsia="Times" w:hAnsi="Times"/>
          <w:b w:val="1"/>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I MOTI</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br w:type="textWrapping"/>
        <w:t xml:space="preserve">Non saranno prese in considerazione domande incomplete o perve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nute oltre la data di scadenza del bando, anche se i motivi del ritardo sono imputabili a disguidi postali o a errato invio e/o ricezione della email.</w:t>
        <w:br w:type="textWrapping"/>
        <w:t xml:space="preserve">Non saranno esaminate domande pervenute tramite modulistica DIVERSA da quella allegata al bando.</w:t>
        <w:br w:type="textWrapping"/>
        <w:t xml:space="preserve">La domanda di partecipazione alla selezione deve contenere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dati anagrafici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L’indicazione dei recapiti telefonici e di una casella e-mail personale valida e funzionante per il recapito delle credenziali per l’accesso alla piattaforma e delle comunicazioni di servizio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descrizione del titolo di studio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descrizione dei titoli posseduti in riferimento alla seguente tabella E deve essere corredata da: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Curriculum vitae, secondo il modello europeo, sia in formato cartaceo che digitale, sul quale siano riportati dettagliatamente e per sezione i titoli previsti nella Griglia Valutazione Titoli;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di veridicità delle dichiarazioni rese;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conoscenza e uso della piattaforma on line “Gestione Programmazione Unitaria - GPU”;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Dichiarazione di insussistenza di incompatibilità.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Sul modello, i candidati dovranno dichiarare,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 pena di esclusione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 conoscere e di accettare le seguenti condizioni: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su esplicito invito del Dirigente, alle riunioni di organizzazione del lavoro per fornire e/o ricevere informazioni utili ad ottimizzare lo svolgimento delle attività;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definizione della programmazione didattica delle attività ed alla definizione dei test di valutazione della stessa;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scelta del materiale didattico o predisporre apposite dispense di supporto all’attività didattica;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nella misura prevista dagli appositi regolamenti, alla registrazione delle informazioni riguardanti le attività svolte in aula e la valutazione delle stesse sulla piattaforma ministeriale per la gestione dei progetti;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le attività didattiche nei Plessi dell’Istituto;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e consegnare, a fine attività, su apposito modello, la relazione sul lavoro svolto.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Non sono ammessi curricoli scritti a mano.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Si procederà a valutazione anche in presenza di una sola domanda ritenuta valida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il Modulo richiesto.</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Art. 6. Valutazione comparativa e pubblicazione della graduatoria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valutazione comparativa sarà effettuata dalla commissione nominata dal Dirigente scolastico.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valutazione verrà effettuata tenendo unicamente conto di quanto dichiarato nel curriculum vitae in formato europeo e nel modello di autovalutazione (All. 2).</w:t>
        <w:br w:type="textWrapping"/>
        <w:t xml:space="preserve">Saranno valutati esclusivamente i titoli acquisiti, le esperienze professionali e i servizi già effettuati alla data di scadenza del presente Avviso e l’attinenza dei titoli dichiarati a quelli richiesti deve essere esplicita e diretta. </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Gli esiti della valutazione saranno pubblicati sul sito web della </w:t>
      </w:r>
      <w:r w:rsidDel="00000000" w:rsidR="00000000" w:rsidRPr="00000000">
        <w:rPr>
          <w:rFonts w:ascii="Times New Roman" w:cs="Times New Roman" w:eastAsia="Times New Roman" w:hAnsi="Times New Roman"/>
          <w:rtl w:val="0"/>
        </w:rPr>
        <w:t xml:space="preserve">Scuola</w:t>
      </w:r>
      <w:r w:rsidDel="00000000" w:rsidR="00000000" w:rsidRPr="00000000">
        <w:rPr>
          <w:rFonts w:ascii="Times New Roman" w:cs="Times New Roman" w:eastAsia="Times New Roman" w:hAnsi="Times New Roman"/>
          <w:rtl w:val="0"/>
        </w:rPr>
        <w:t xml:space="preserve"> </w:t>
      </w:r>
      <w:r w:rsidDel="00000000" w:rsidR="00000000" w:rsidRPr="00000000">
        <w:rPr>
          <w:rFonts w:ascii="Times" w:cs="Times" w:eastAsia="Times" w:hAnsi="Times"/>
          <w:rtl w:val="0"/>
        </w:rPr>
        <w:t xml:space="preserve">www.dallapartedeibambini.it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br w:type="textWrapping"/>
        <w:t xml:space="preserve">La pubblicazione ha valore di notifica agli interessati che, nel caso ne ravvisino gli estremi, potranno produrre reclamo entro gg. 5 dalla pubblicazione. Trascorso tale termine, la graduatoria diventerà definitiva. </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caso di reclamo il Dirigente Scolastico esaminerà le istanze ed, eventualmente, apporterà le modifiche in fase di pubblicazione della graduatoria definitiva.</w:t>
        <w:br w:type="textWrapping"/>
        <w:t xml:space="preserve">La graduatoria provvisoria sarà pubblicata sul sito web della Scuola </w:t>
      </w:r>
      <w:r w:rsidDel="00000000" w:rsidR="00000000" w:rsidRPr="00000000">
        <w:rPr>
          <w:rFonts w:ascii="Times" w:cs="Times" w:eastAsia="Times" w:hAnsi="Times"/>
          <w:rtl w:val="0"/>
        </w:rPr>
        <w:t xml:space="preserve">www.dallapartedeibambini.it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L’aspirante dovrà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assicurare la propria disponibilità per l’intera durata dei Moduli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In caso di rinuncia alla nomina,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da presentarsi entro due giorni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dalla comunicazione di avvenuta aggiudicazione del bando, si procederà alla surroga.</w:t>
        <w:br w:type="textWrapp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Gli aspiranti dipendenti da altra amministrazione dovranno essere dalla stessa autorizzati e la stipula del contratto sarà subordinata al rilascio di detta autorizzazione.</w:t>
        <w:br w:type="textWrapping"/>
        <w:t xml:space="preserve">In caso di parità di punteggio, si adotterà il criterio: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Candidato più giovane </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Sorteggio</w:t>
        <w:br w:type="textWrapping"/>
        <w:t xml:space="preserve">Art. 7. Incarichi e compensi</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incarichi definiranno il numero degli interventi in aula (per gli esperti), la sede, gli orari, le scadenze relative alla predisposizione dei materiali di supporto alla formazione ed il compenso.</w:t>
        <w:br w:type="textWrapping"/>
        <w:t xml:space="preserve">Per lo svolgimento degli incarichi conferiti, sono stabiliti i seguenti compensi orari: </w:t>
      </w:r>
    </w:p>
    <w:tbl>
      <w:tblPr>
        <w:tblStyle w:val="Table2"/>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7"/>
        <w:gridCol w:w="3207"/>
        <w:gridCol w:w="3208"/>
        <w:tblGridChange w:id="0">
          <w:tblGrid>
            <w:gridCol w:w="3207"/>
            <w:gridCol w:w="3207"/>
            <w:gridCol w:w="3208"/>
          </w:tblGrid>
        </w:tblGridChange>
      </w:tblGrid>
      <w:tr>
        <w:trPr>
          <w:cantSplit w:val="0"/>
          <w:tblHeader w:val="0"/>
        </w:trP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Figura professionale</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Ore</w:t>
            </w:r>
          </w:p>
        </w:tc>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Compenso orario lordo omnicomprensivo</w:t>
            </w:r>
          </w:p>
        </w:tc>
      </w:tr>
      <w:tr>
        <w:trPr>
          <w:cantSplit w:val="0"/>
          <w:trHeight w:val="312" w:hRule="atLeast"/>
          <w:tblHeader w:val="0"/>
        </w:trPr>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Referente alla valutazione</w:t>
            </w:r>
          </w:p>
        </w:tc>
        <w:tc>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ore per modulo</w:t>
            </w:r>
          </w:p>
        </w:tc>
        <w:tc>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€ 23,22</w:t>
            </w:r>
          </w:p>
        </w:tc>
      </w:tr>
      <w:tr>
        <w:trPr>
          <w:cantSplit w:val="0"/>
          <w:tblHeader w:val="0"/>
        </w:trPr>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Tutor</w:t>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tabella indicata all’art. 1</w:t>
            </w:r>
          </w:p>
        </w:tc>
        <w:tc>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€ 30,00</w:t>
            </w:r>
          </w:p>
        </w:tc>
      </w:tr>
      <w:tr>
        <w:trPr>
          <w:cantSplit w:val="0"/>
          <w:tblHeader w:val="0"/>
        </w:trPr>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Esperto</w:t>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tabella indicata all’art. 1</w:t>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€ 70,00</w:t>
            </w:r>
          </w:p>
        </w:tc>
      </w:tr>
    </w:tb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L’esperto dovrà presentare un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dettagliato piano di lavoro da cui risultino i contenuti, le modalità, i tempi e gli strumenti</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garantiscano l'effettiva realizzazione del percorso formativo. L’attribuzione avverrà attraverso provvedimenti di incarico direttamente con il docente prescelto.</w:t>
        <w:br w:type="textWrapping"/>
        <w:t xml:space="preserve">Il trattamento economico previsto dal Piano Finanziario autorizzato sarà corrisposto a conclusione del progetto previo espletamento da parte dell’incaricato di tutti gli obblighi specificati dal contratto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di cui sopra e, comunque, solo a seguito dell’effettiva erogazione dei Fondi Comunitari, cui fa riferimento l’incarico, da parte del MIUR.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 durata del contratto sarà determinata in ore effettive di prestazione lavorativa. Il responsabile del procedimento è il Dirigente scolastico Il presente bando viene pubblicato sul sito web della Scuola nell’apposita sez. di “</w:t>
      </w:r>
      <w:r w:rsidDel="00000000" w:rsidR="00000000" w:rsidRPr="00000000">
        <w:rPr>
          <w:rFonts w:ascii="Times New Roman" w:cs="Times New Roman" w:eastAsia="Times New Roman" w:hAnsi="Times New Roman"/>
          <w:rtl w:val="0"/>
        </w:rPr>
        <w:t xml:space="preserve">Vita di comunità</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F.to digitalmente da Il Dirigente Scolastico</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Allegato 1 istanza di partecipazione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AL DIRIGENTE SCOLASTICO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w:cs="Times" w:eastAsia="Times" w:hAnsi="Times"/>
          <w:b w:val="0"/>
          <w:i w:val="0"/>
          <w:smallCaps w:val="0"/>
          <w:strike w:val="0"/>
          <w:color w:val="000000"/>
          <w:sz w:val="24"/>
          <w:szCs w:val="24"/>
          <w:u w:val="none"/>
          <w:vertAlign w:val="baseline"/>
          <w:rtl w:val="0"/>
        </w:rPr>
        <w:t xml:space="preserve">Oggetto: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DOMANDA DI PARTECIPAZIONE PER LA SELEZIONE INTERNA DI REFERENTE ALLA VALUTAZIONE - TUTOR –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ESPERTO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“Fondi Strutturali Europei – Programma Operativo Nazionale “Per la scuola, competenze e ambienti per l’apprendimento” 2014- 2020. Avviso pubblico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“PER LA SCUOLA APPRENDIMENTO E SOCIALITA'”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Progetto autorizzato con nota prot.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PROT.N. 17509 DEL 4.06.2021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dal MIUR - dal titolo </w:t>
      </w:r>
      <w:r w:rsidDel="00000000" w:rsidR="00000000" w:rsidRPr="00000000">
        <w:rPr>
          <w:rFonts w:ascii="Times" w:cs="Times" w:eastAsia="Times" w:hAnsi="Times"/>
          <w:rtl w:val="0"/>
        </w:rPr>
        <w:t xml:space="preserve">“I MOTI</w:t>
      </w:r>
      <w:r w:rsidDel="00000000" w:rsidR="00000000" w:rsidRPr="00000000">
        <w:rPr>
          <w:rFonts w:ascii="Times New Roman" w:cs="Times New Roman" w:eastAsia="Times New Roman" w:hAnsi="Times New Roman"/>
          <w:rtl w:val="0"/>
        </w:rPr>
        <w:t xml:space="preserv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codice </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10.1.1A PON FSE E FDR APPRENDIMENTO E SOCIALITA'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importo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finanziato pari a Euro </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40.499,20</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Il/La sottoscritto/a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COGNOME _____________________________________________________________________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NOME__________________________________________________________________________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br w:type="textWrapping"/>
        <w:t xml:space="preserve">CODICE FISCALE________________________________________________________________</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 DI NASCITA_____ /_____ / ________</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LUOGO DI NASCITA ____________________________________________________________</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PROVINCIA ______________________</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COMUNE DI RES.ZA __________________________________________________</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PROVINCIA VIA/PIAZZA/CORSO__________________________________________________ CAP________________________</w:t>
        <w:br w:type="textWrapping"/>
        <w:t xml:space="preserve">TELEFONO____________________________________________</w:t>
        <w:br w:type="textWrapping"/>
        <w:t xml:space="preserve">E-MAIL__________________________________________________________________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SCRIVERE E-MAIL IN STAMPATELLO)</w:t>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TITOLO DI STUDIO</w:t>
        <w:br w:type="textWrapping"/>
        <w:t xml:space="preserve">LAUREA (SPECIFICARE) 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147955" cy="142240"/>
                <wp:effectExtent b="0" l="0" r="0" t="0"/>
                <wp:wrapSquare wrapText="bothSides" distB="0" distT="0" distL="114300" distR="114300"/>
                <wp:docPr id="24" name=""/>
                <a:graphic>
                  <a:graphicData uri="http://schemas.microsoft.com/office/word/2010/wordprocessingShape">
                    <wps:wsp>
                      <wps:cNvSpPr/>
                      <wps:cNvPr id="5" name="Shape 5"/>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190500</wp:posOffset>
                </wp:positionV>
                <wp:extent cx="147955" cy="142240"/>
                <wp:effectExtent b="0" l="0" r="0" t="0"/>
                <wp:wrapSquare wrapText="bothSides" distB="0" distT="0" distL="114300" distR="114300"/>
                <wp:docPr id="2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47955" cy="142240"/>
                        </a:xfrm>
                        <a:prstGeom prst="rect"/>
                        <a:ln/>
                      </pic:spPr>
                    </pic:pic>
                  </a:graphicData>
                </a:graphic>
              </wp:anchor>
            </w:drawing>
          </mc:Fallback>
        </mc:AlternateConten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CHIEDE di essere ammesso/a alla procedura di selezione di cui all’oggetto e di essere inserito/a nella graduatoria di:</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Esperto</w:t>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147955" cy="142240"/>
                <wp:effectExtent b="0" l="0" r="0" t="0"/>
                <wp:wrapSquare wrapText="bothSides" distB="0" distT="0" distL="114300" distR="114300"/>
                <wp:docPr id="27" name=""/>
                <a:graphic>
                  <a:graphicData uri="http://schemas.microsoft.com/office/word/2010/wordprocessingShape">
                    <wps:wsp>
                      <wps:cNvSpPr/>
                      <wps:cNvPr id="8" name="Shape 8"/>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147955" cy="142240"/>
                <wp:effectExtent b="0" l="0" r="0" t="0"/>
                <wp:wrapSquare wrapText="bothSides" distB="0" distT="0" distL="114300" distR="114300"/>
                <wp:docPr id="27"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47955" cy="142240"/>
                        </a:xfrm>
                        <a:prstGeom prst="rect"/>
                        <a:ln/>
                      </pic:spPr>
                    </pic:pic>
                  </a:graphicData>
                </a:graphic>
              </wp:anchor>
            </w:drawing>
          </mc:Fallback>
        </mc:AlternateConten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Tutor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47955" cy="142240"/>
                <wp:effectExtent b="0" l="0" r="0" t="0"/>
                <wp:wrapSquare wrapText="bothSides" distB="0" distT="0" distL="114300" distR="114300"/>
                <wp:docPr id="26" name=""/>
                <a:graphic>
                  <a:graphicData uri="http://schemas.microsoft.com/office/word/2010/wordprocessingShape">
                    <wps:wsp>
                      <wps:cNvSpPr/>
                      <wps:cNvPr id="7" name="Shape 7"/>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47955" cy="142240"/>
                <wp:effectExtent b="0" l="0" r="0" t="0"/>
                <wp:wrapSquare wrapText="bothSides" distB="0" distT="0" distL="114300" distR="114300"/>
                <wp:docPr id="26"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147955" cy="142240"/>
                        </a:xfrm>
                        <a:prstGeom prst="rect"/>
                        <a:ln/>
                      </pic:spPr>
                    </pic:pic>
                  </a:graphicData>
                </a:graphic>
              </wp:anchor>
            </w:drawing>
          </mc:Fallback>
        </mc:AlternateConten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Referente alla Valutazione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147955" cy="142240"/>
                <wp:effectExtent b="0" l="0" r="0" t="0"/>
                <wp:wrapSquare wrapText="bothSides" distB="0" distT="0" distL="114300" distR="114300"/>
                <wp:docPr id="22" name=""/>
                <a:graphic>
                  <a:graphicData uri="http://schemas.microsoft.com/office/word/2010/wordprocessingShape">
                    <wps:wsp>
                      <wps:cNvSpPr/>
                      <wps:cNvPr id="3" name="Shape 3"/>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147955" cy="142240"/>
                <wp:effectExtent b="0" l="0" r="0" t="0"/>
                <wp:wrapSquare wrapText="bothSides" distB="0" distT="0" distL="114300" distR="114300"/>
                <wp:docPr id="22"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47955" cy="142240"/>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 le attività del PON FSE dal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titolo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nel/i seguente/i Modulo/i:</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DICHIARA</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Sotto la personale responsabilità di: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in possesso della cittadinanza italiana o di uno degli Stati membri dell’Unione europea;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godere dei diritti civili e politici;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 aver riportato condanne penali e non essere destinatario di provvedimenti che riguardano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l’applicazione di misure di prevenzione, di decisioni civili e di provvedimenti amministrativi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iscritti nel casellario giudiziale;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a conoscenza di non essere sottoposto a procedimenti penali;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essere in possesso dei requisiti essenziali previsti del presente avviso;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 preso visione dell’Avviso e di approvarne senza riserva ogni contenuto;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essere consapevole che può anche non ricevere alcun incarico/contratto;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possedere titoli e competenze specifiche più adeguate a trattare i percorsi formativi scelti.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Dichiarazione di insussistenza di incompatibilità </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trovarsi in nessuna delle condizioni di incompatibilità previste dalle Disposizioni e Istruzioni per l’attuazione delle iniziative cofinanziate dai Fondi Strutturali europei 2014/2020, in particolare di: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essere collegato, né come socio né come titolare, alla ditta che ha partecipato e vinto la gara di appalto.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non essere parente o affine entro il quarto grado del legale rappresentante dell'Istituto e di altro personale che ha preso parte alla predisposizione del bando di reclutamento, alla comparazione dei curricula degli astanti e alla stesura delle graduatorie dei candidati.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previsto dall’Avviso, allega: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copia di un documento di identità valido;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Curriculum Vitae in formato europeo con indicati i riferimenti dei titoli valutati di cui </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all’allegato 2 - Tabella di autovalutazione. </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Dichiara, inoltre: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conoscere e saper usare la piattaforma on line “Gestione Programmazione Unitaria - GPU”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 conoscere e di accettare le seguenti condizioni: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Partecipare, su esplicito invito del Dirigente, alle riunioni di organizzazione del lavoro per fornire e/o ricevere informazioni utili ad ottimizzare lo svolgimento delle attività;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definizione della programmazione didattica delle attività ed alla definizione dei test di valutazione della stessa;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alla scelta del materiale didattico o predisporre apposite dispense di supporto all’attività didattica;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Concorrere, nella misura prevista dagli appositi regolamenti, alla registrazione delle informazioni riguardanti le attività svolte in aula e la valutazione delle stesse sulla piattaforma ministeriale per la gestione dei progetti;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Svolgere le attività didattiche nei Plessi dell’Istituto;</w:t>
        <w:br w:type="textWrapping"/>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Redigere e consegnare, a fine attività, su apposito modello, la relazione sul lavoro svolto.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Elegge come domicilio per le comunicazioni relative alla selezione: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317500</wp:posOffset>
                </wp:positionV>
                <wp:extent cx="147955" cy="142240"/>
                <wp:effectExtent b="0" l="0" r="0" t="0"/>
                <wp:wrapSquare wrapText="bothSides" distB="0" distT="0" distL="114300" distR="114300"/>
                <wp:docPr id="21" name=""/>
                <a:graphic>
                  <a:graphicData uri="http://schemas.microsoft.com/office/word/2010/wordprocessingShape">
                    <wps:wsp>
                      <wps:cNvSpPr/>
                      <wps:cNvPr id="2" name="Shape 2"/>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317500</wp:posOffset>
                </wp:positionV>
                <wp:extent cx="147955" cy="142240"/>
                <wp:effectExtent b="0" l="0" r="0" t="0"/>
                <wp:wrapSquare wrapText="bothSides" distB="0" distT="0" distL="114300" distR="114300"/>
                <wp:docPr id="2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47955" cy="142240"/>
                        </a:xfrm>
                        <a:prstGeom prst="rect"/>
                        <a:ln/>
                      </pic:spPr>
                    </pic:pic>
                  </a:graphicData>
                </a:graphic>
              </wp:anchor>
            </w:drawing>
          </mc:Fallback>
        </mc:AlternateConten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propria residenza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altro domicilio: ________________________________________________________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47955" cy="142240"/>
                <wp:effectExtent b="0" l="0" r="0" t="0"/>
                <wp:wrapSquare wrapText="bothSides" distB="0" distT="0" distL="114300" distR="114300"/>
                <wp:docPr id="23" name=""/>
                <a:graphic>
                  <a:graphicData uri="http://schemas.microsoft.com/office/word/2010/wordprocessingShape">
                    <wps:wsp>
                      <wps:cNvSpPr/>
                      <wps:cNvPr id="4" name="Shape 4"/>
                      <wps:spPr>
                        <a:xfrm>
                          <a:off x="5284723" y="3721580"/>
                          <a:ext cx="122555" cy="116840"/>
                        </a:xfrm>
                        <a:prstGeom prst="roundRect">
                          <a:avLst>
                            <a:gd fmla="val 16667" name="adj"/>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47955" cy="142240"/>
                <wp:effectExtent b="0" l="0" r="0" t="0"/>
                <wp:wrapSquare wrapText="bothSides" distB="0" distT="0" distL="114300" distR="114300"/>
                <wp:docPr id="23"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47955" cy="142240"/>
                        </a:xfrm>
                        <a:prstGeom prst="rect"/>
                        <a:ln/>
                      </pic:spPr>
                    </pic:pic>
                  </a:graphicData>
                </a:graphic>
              </wp:anchor>
            </w:drawing>
          </mc:Fallback>
        </mc:AlternateConten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Informativa ex art. 13 D.Lgs. n.196/2003 e ex art. 13 del Regolamento Europeo 2016/679, per il trattamento dei dati personali dei dipendenti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Il/la sottoscritto/a con la presente, ai sensi degli articoli 13 e 23 del D.Lgs. 196/2003 (di seguito indicato come “Codice Privacy”) e successive modificazioni ed integrazioni,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AUTORIZZA</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L’impresa sociale DPDB srl</w:t>
      </w:r>
      <w:r w:rsidDel="00000000" w:rsidR="00000000" w:rsidRPr="00000000">
        <w:rPr>
          <w:rFonts w:ascii="Times" w:cs="Times" w:eastAsia="Times" w:hAnsi="Times"/>
          <w:rtl w:val="0"/>
        </w:rPr>
        <w:t xml:space="preserve"> </w:t>
      </w:r>
      <w:r w:rsidDel="00000000" w:rsidR="00000000" w:rsidRPr="00000000">
        <w:rPr>
          <w:rFonts w:ascii="Times New Roman" w:cs="Times New Roman" w:eastAsia="Times New Roman" w:hAnsi="Times New Roman"/>
          <w:rtl w:val="0"/>
        </w:rPr>
        <w:t xml:space="preserve">al trattamento,</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anche con l’ausilio di mezzi informatici e telematici, dei dati personali forniti dal sottoscritto; prende inoltre atto che, ai sensi del “Codice Privacy”, titolare del trattamento dei dati è l’Istituto sopra citato e 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il sottoscritto potrà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finalità e modalità di trattamento, verificarne l’esattezza, richiedere eventuali integrazioni, modifiche e/o la cancellazione, nonché l’opposizione al trattamento degli stessi).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___________________________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ALLEGATO 2 SCHEDA DI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AUTOVALUTAZIONE CODICE PROGETTO 10.1.1A PON FSE E FDR APPRENDIMENTO E SOCIALITA' - TITOLO PROGETTO: </w:t>
      </w:r>
      <w:r w:rsidDel="00000000" w:rsidR="00000000" w:rsidRPr="00000000">
        <w:rPr>
          <w:rFonts w:ascii="Times" w:cs="Times" w:eastAsia="Times" w:hAnsi="Times"/>
          <w:b w:val="1"/>
          <w:rtl w:val="0"/>
        </w:rPr>
        <w:t xml:space="preserve">“I MOTI</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w:cs="Times" w:eastAsia="Times" w:hAnsi="Times"/>
          <w:b w:val="1"/>
          <w:i w:val="0"/>
          <w:smallCaps w:val="0"/>
          <w:strike w:val="0"/>
          <w:color w:val="000000"/>
          <w:sz w:val="24"/>
          <w:szCs w:val="24"/>
          <w:u w:val="none"/>
          <w:vertAlign w:val="baseline"/>
          <w:rtl w:val="0"/>
        </w:rPr>
        <w:br w:type="textWrapping"/>
        <w:t xml:space="preserve">GRIGLIA VALUTAZIONE AVVISO DI SELEZIONE PERSONALE REFERENTE ALLA VALUTAZIONE/TUTOR/ESPERTI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vertAlign w:val="baseline"/>
        </w:rPr>
      </w:pPr>
      <w:r w:rsidDel="00000000" w:rsidR="00000000" w:rsidRPr="00000000">
        <w:rPr>
          <w:rFonts w:ascii="Times" w:cs="Times" w:eastAsia="Times" w:hAnsi="Times"/>
          <w:b w:val="1"/>
          <w:i w:val="0"/>
          <w:smallCaps w:val="0"/>
          <w:strike w:val="0"/>
          <w:color w:val="000000"/>
          <w:sz w:val="24"/>
          <w:szCs w:val="24"/>
          <w:u w:val="none"/>
          <w:vertAlign w:val="baseline"/>
          <w:rtl w:val="0"/>
        </w:rPr>
        <w:t xml:space="preserve">REFERENTE ALLA VALUTAZIONE </w:t>
      </w:r>
    </w:p>
    <w:tbl>
      <w:tblPr>
        <w:tblStyle w:val="Table3"/>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2840"/>
        <w:gridCol w:w="3678"/>
        <w:gridCol w:w="1243"/>
        <w:gridCol w:w="1405"/>
        <w:tblGridChange w:id="0">
          <w:tblGrid>
            <w:gridCol w:w="456"/>
            <w:gridCol w:w="2840"/>
            <w:gridCol w:w="3678"/>
            <w:gridCol w:w="1243"/>
            <w:gridCol w:w="1405"/>
          </w:tblGrid>
        </w:tblGridChange>
      </w:tblGrid>
      <w:tr>
        <w:trPr>
          <w:cantSplit w:val="0"/>
          <w:tblHeader w:val="0"/>
        </w:trPr>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Tabella di valutazione</w:t>
            </w:r>
          </w:p>
        </w:tc>
        <w:tc>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w:t>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 a cura candidato</w:t>
            </w:r>
          </w:p>
        </w:tc>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 a cura Ufficio</w:t>
            </w:r>
          </w:p>
        </w:tc>
      </w:tr>
      <w:tr>
        <w:trPr>
          <w:cantSplit w:val="0"/>
          <w:tblHeader w:val="0"/>
        </w:trPr>
        <w:tc>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3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TITOLO O ABILITà DI ACCESSO</w:t>
            </w:r>
            <w:r w:rsidDel="00000000" w:rsidR="00000000" w:rsidRPr="00000000">
              <w:rPr>
                <w:rtl w:val="0"/>
              </w:rPr>
            </w:r>
          </w:p>
        </w:tc>
        <w:tc>
          <w:tcPr/>
          <w:p w:rsidR="00000000" w:rsidDel="00000000" w:rsidP="00000000" w:rsidRDefault="00000000" w:rsidRPr="00000000" w14:paraId="0000013F">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9 per possesso di uno qualunque dei titoli di accesso</w:t>
            </w:r>
          </w:p>
        </w:tc>
        <w:tc>
          <w:tcPr/>
          <w:p w:rsidR="00000000" w:rsidDel="00000000" w:rsidP="00000000" w:rsidRDefault="00000000" w:rsidRPr="00000000" w14:paraId="00000140">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41">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Laurea specialistica</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5 per votazione fino a 80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7 per votazione da 81 a 95 </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9 per votazione da 96 a 100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12 per votazione 101 a 105 </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16 per votazione da 106 a 110 </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20 per votazione uguale a 110 e lode </w:t>
            </w:r>
          </w:p>
          <w:p w:rsidR="00000000" w:rsidDel="00000000" w:rsidP="00000000" w:rsidRDefault="00000000" w:rsidRPr="00000000" w14:paraId="0000014B">
            <w:pPr>
              <w:ind w:firstLine="708"/>
              <w:rPr/>
            </w:pPr>
            <w:r w:rsidDel="00000000" w:rsidR="00000000" w:rsidRPr="00000000">
              <w:rPr>
                <w:rtl w:val="0"/>
              </w:rPr>
            </w:r>
          </w:p>
        </w:tc>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Laurea triennale o seconda laurea </w:t>
            </w:r>
            <w:r w:rsidDel="00000000" w:rsidR="00000000" w:rsidRPr="00000000">
              <w:rPr>
                <w:rtl w:val="0"/>
              </w:rPr>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6</w:t>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Iscrizione ad Albi Professionali</w:t>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w:t>
            </w:r>
          </w:p>
        </w:tc>
        <w:tc>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Dottorato di ricerca</w:t>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 a dottorato fino ad un massimo di 8 punti </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Master di I e II livello</w:t>
              <w:br w:type="textWrapping"/>
              <w:t xml:space="preserve">Master congruente con la tematica del modulo formativo, conseguito presso Università in Italia o all’estero (durata minima di un anno) </w:t>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master fino ad un massimo di 8 punti </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left" w:pos="10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Corso di perfezionamento post- laurea conseguito presso università italiane o straniere </w:t>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corso di durata semestrale</w:t>
              <w:br w:type="textWrapping"/>
              <w:t xml:space="preserve">Punti 4 per ogni corso di durata annuale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Fino ad un massimo di 8 punti </w:t>
            </w:r>
          </w:p>
        </w:tc>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Abilitazione all’insegnamento</w:t>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 per ogni titolo fino ad un massimo di punti 8</w:t>
            </w:r>
          </w:p>
        </w:tc>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Pregresse esperienze in Docenza/Tutoraggio PON </w:t>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fino ad un massimo di 10 progetti </w:t>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w:t>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Certificazioni informatiche</w:t>
              <w:br w:type="textWrapping"/>
              <w:t xml:space="preserve">ECDL – EUCIP- EIPASS-PEKIT </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n.2 per ogni certificazione fino ad un massimo di 6 punti </w:t>
            </w:r>
          </w:p>
        </w:tc>
        <w:tc>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Conoscenza e uso della piattaforma GPU dichiarata nel curriculum, in relazione ad attività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documentate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di Tutor/Esperto/ referente per la valutazione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Progetti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PON-POR</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attività fino ad un massimo di 12 punti </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Totali</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b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Data__________________________                                Firma_____________________________</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TUTOR</w:t>
      </w:r>
    </w:p>
    <w:tbl>
      <w:tblPr>
        <w:tblStyle w:val="Table4"/>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2840"/>
        <w:gridCol w:w="3678"/>
        <w:gridCol w:w="1243"/>
        <w:gridCol w:w="1405"/>
        <w:tblGridChange w:id="0">
          <w:tblGrid>
            <w:gridCol w:w="456"/>
            <w:gridCol w:w="2840"/>
            <w:gridCol w:w="3678"/>
            <w:gridCol w:w="1243"/>
            <w:gridCol w:w="1405"/>
          </w:tblGrid>
        </w:tblGridChange>
      </w:tblGrid>
      <w:tr>
        <w:trPr>
          <w:cantSplit w:val="0"/>
          <w:tblHeader w:val="0"/>
        </w:trPr>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Tabella di valutazione</w:t>
            </w:r>
          </w:p>
        </w:tc>
        <w:tc>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 a cura candidato</w:t>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 a cura Ufficio</w:t>
            </w:r>
          </w:p>
        </w:tc>
      </w:tr>
      <w:tr>
        <w:trPr>
          <w:cantSplit w:val="0"/>
          <w:tblHeader w:val="0"/>
        </w:trPr>
        <w:tc>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TITOLO O ABILITà DI ACCESSO</w:t>
            </w:r>
            <w:r w:rsidDel="00000000" w:rsidR="00000000" w:rsidRPr="00000000">
              <w:rPr>
                <w:rtl w:val="0"/>
              </w:rPr>
            </w:r>
          </w:p>
        </w:tc>
        <w:tc>
          <w:tcPr/>
          <w:p w:rsidR="00000000" w:rsidDel="00000000" w:rsidP="00000000" w:rsidRDefault="00000000" w:rsidRPr="00000000" w14:paraId="00000191">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9 per possesso di uno qualunque dei titoli di accesso</w:t>
            </w:r>
          </w:p>
        </w:tc>
        <w:tc>
          <w:tcPr/>
          <w:p w:rsidR="00000000" w:rsidDel="00000000" w:rsidP="00000000" w:rsidRDefault="00000000" w:rsidRPr="00000000" w14:paraId="00000192">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93">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Laurea specialistica</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5 per votazione fino a 80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7 per votazione da 81 a 95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9 per votazione da 96 a 100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12 per votazione 101 a 105 </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16 per votazione da 106 a 110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20 per votazione uguale a 110 e lode </w:t>
            </w:r>
          </w:p>
          <w:p w:rsidR="00000000" w:rsidDel="00000000" w:rsidP="00000000" w:rsidRDefault="00000000" w:rsidRPr="00000000" w14:paraId="0000019D">
            <w:pPr>
              <w:ind w:firstLine="708"/>
              <w:rPr/>
            </w:pPr>
            <w:r w:rsidDel="00000000" w:rsidR="00000000" w:rsidRPr="00000000">
              <w:rPr>
                <w:rtl w:val="0"/>
              </w:rPr>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Laurea triennale o seconda laurea </w:t>
            </w:r>
            <w:r w:rsidDel="00000000" w:rsidR="00000000" w:rsidRPr="00000000">
              <w:rPr>
                <w:rtl w:val="0"/>
              </w:rPr>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6</w:t>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Iscrizione ad Albi Professionali</w:t>
            </w:r>
          </w:p>
        </w:tc>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w:t>
            </w:r>
          </w:p>
        </w:tc>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Dottorato di ricerca</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 a dottorato fino ad un massimo di 8 punti </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Master di I e II livello</w:t>
              <w:br w:type="textWrapping"/>
              <w:t xml:space="preserve">Master congruente con la tematica del modulo formativo, conseguito presso Università in Italia o all’estero (durata minima di un anno) </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master fino ad un massimo di 8 punti </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tabs>
                <w:tab w:val="left" w:pos="10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Corso di perfezionamento post- laurea conseguito presso università italiane o straniere </w:t>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corso di durata semestrale</w:t>
              <w:br w:type="textWrapping"/>
              <w:t xml:space="preserve">Punti 4 per ogni corso di durata annuale </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Fino ad un massimo di 8 punti </w:t>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Abilitazione all’insegnamento</w:t>
            </w:r>
          </w:p>
        </w:tc>
        <w:tc>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 per ogni titolo fino ad un massimo di punti 8</w:t>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Pregresse esperienze in Docenza/Tutoraggio PON </w:t>
            </w:r>
          </w:p>
        </w:tc>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fino ad un massimo di 10 progetti </w:t>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Certificazioni informatiche</w:t>
              <w:br w:type="textWrapping"/>
              <w:t xml:space="preserve">ECDL – EUCIP- EIPASS-PEKIT </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n.2 per ogni certificazione fino ad un massimo di 6 punti </w:t>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Conoscenza e uso della piattaforma GPU dichiarata nel curriculum, in relazione ad attività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documentate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di Tutor/Esperto/ referente per la valutazione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Progetti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PON-POR</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attività fino ad un massimo di 12 punti </w:t>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Totali</w:t>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bl>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Data__________________________                                Firma_____________________________</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ESPERTO</w:t>
      </w:r>
    </w:p>
    <w:tbl>
      <w:tblPr>
        <w:tblStyle w:val="Table5"/>
        <w:tblW w:w="96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2840"/>
        <w:gridCol w:w="3678"/>
        <w:gridCol w:w="1243"/>
        <w:gridCol w:w="1405"/>
        <w:tblGridChange w:id="0">
          <w:tblGrid>
            <w:gridCol w:w="456"/>
            <w:gridCol w:w="2840"/>
            <w:gridCol w:w="3678"/>
            <w:gridCol w:w="1243"/>
            <w:gridCol w:w="1405"/>
          </w:tblGrid>
        </w:tblGridChange>
      </w:tblGrid>
      <w:tr>
        <w:trPr>
          <w:cantSplit w:val="0"/>
          <w:tblHeader w:val="0"/>
        </w:trPr>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Tabella di valutazione</w:t>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w:t>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 a cura candidato</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Punteggio a cura Ufficio</w:t>
            </w:r>
          </w:p>
        </w:tc>
      </w:tr>
      <w:tr>
        <w:trPr>
          <w:cantSplit w:val="0"/>
          <w:tblHeader w:val="0"/>
        </w:trPr>
        <w:tc>
          <w:tcPr/>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TITOLO O ABILITà DI ACCESSO</w:t>
            </w:r>
            <w:r w:rsidDel="00000000" w:rsidR="00000000" w:rsidRPr="00000000">
              <w:rPr>
                <w:rtl w:val="0"/>
              </w:rPr>
            </w:r>
          </w:p>
        </w:tc>
        <w:tc>
          <w:tcPr/>
          <w:p w:rsidR="00000000" w:rsidDel="00000000" w:rsidP="00000000" w:rsidRDefault="00000000" w:rsidRPr="00000000" w14:paraId="000001E3">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Punti 9 per possesso di uno qualunque dei titoli di accesso</w:t>
            </w:r>
          </w:p>
        </w:tc>
        <w:tc>
          <w:tcPr/>
          <w:p w:rsidR="00000000" w:rsidDel="00000000" w:rsidP="00000000" w:rsidRDefault="00000000" w:rsidRPr="00000000" w14:paraId="000001E4">
            <w:pP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1E5">
            <w:pPr>
              <w:rPr>
                <w:rFonts w:ascii="Times New Roman" w:cs="Times New Roman" w:eastAsia="Times New Roman" w:hAnsi="Times New Roman"/>
                <w:b w:val="1"/>
              </w:rPr>
            </w:pPr>
            <w:r w:rsidDel="00000000" w:rsidR="00000000" w:rsidRPr="00000000">
              <w:rPr>
                <w:rtl w:val="0"/>
              </w:rPr>
            </w:r>
          </w:p>
        </w:tc>
      </w:tr>
      <w:tr>
        <w:trPr>
          <w:cantSplit w:val="0"/>
          <w:tblHeader w:val="0"/>
        </w:trPr>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Laurea specialistica</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5 per votazione fino a 80 </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7 per votazione da 81 a 95 </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9 per votazione da 96 a 100 </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12 per votazione 101 a 105 </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16 per votazione da 106 a 110 </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20 per votazione uguale a 110 e lode </w:t>
            </w:r>
          </w:p>
          <w:p w:rsidR="00000000" w:rsidDel="00000000" w:rsidP="00000000" w:rsidRDefault="00000000" w:rsidRPr="00000000" w14:paraId="000001EF">
            <w:pPr>
              <w:ind w:firstLine="708"/>
              <w:rPr/>
            </w:pPr>
            <w:r w:rsidDel="00000000" w:rsidR="00000000" w:rsidRPr="00000000">
              <w:rPr>
                <w:rtl w:val="0"/>
              </w:rPr>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rtl w:val="0"/>
              </w:rPr>
              <w:t xml:space="preserve">Laurea triennale o seconda laurea </w:t>
            </w:r>
            <w:r w:rsidDel="00000000" w:rsidR="00000000" w:rsidRPr="00000000">
              <w:rPr>
                <w:rtl w:val="0"/>
              </w:rPr>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6</w:t>
            </w:r>
          </w:p>
        </w:tc>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Iscrizione ad Albi Professionali</w:t>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w:t>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Dottorato di ricerca</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 a dottorato fino ad un massimo di 8 punti </w:t>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Master di I e II livello</w:t>
              <w:br w:type="textWrapping"/>
              <w:t xml:space="preserve">Master congruente con la tematica del modulo formativo, conseguito presso Università in Italia o all’estero (durata minima di un anno) </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master fino ad un massimo di 8 punti </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tabs>
                <w:tab w:val="left" w:pos="10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Corso di perfezionamento post- laurea conseguito presso università italiane o straniere </w:t>
            </w:r>
          </w:p>
        </w:tc>
        <w:tc>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corso di durata semestrale</w:t>
              <w:br w:type="textWrapping"/>
              <w:t xml:space="preserve">Punti 4 per ogni corso di durata annuale </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Fino ad un massimo di 8 punti </w:t>
            </w:r>
          </w:p>
        </w:tc>
        <w:tc>
          <w:tcPr/>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Abilitazione all’insegnamento</w:t>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4 per ogni titolo fino ad un massimo di punti 8</w:t>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8</w:t>
            </w:r>
          </w:p>
        </w:tc>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Pregresse esperienze in Docenza/Tutoraggio PON </w:t>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fino ad un massimo di 10 progetti </w:t>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9</w:t>
            </w:r>
          </w:p>
        </w:tc>
        <w:tc>
          <w:tcPr/>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Certificazioni informatiche</w:t>
              <w:br w:type="textWrapping"/>
              <w:t xml:space="preserve">ECDL – EUCIP- EIPASS-PEKIT </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n.2 per ogni certificazione fino ad un massimo di 6 punti </w:t>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Conoscenza e uso della piattaforma GPU dichiarata nel curriculum, in relazione ad attività </w:t>
            </w: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documentate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di Tutor/Esperto/ referente per la valutazione</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in Progetti </w:t>
            </w:r>
            <w:r w:rsidDel="00000000" w:rsidR="00000000" w:rsidRPr="00000000">
              <w:rPr>
                <w:rFonts w:ascii="Times" w:cs="Times" w:eastAsia="Times" w:hAnsi="Times"/>
                <w:b w:val="1"/>
                <w:i w:val="0"/>
                <w:smallCaps w:val="0"/>
                <w:strike w:val="0"/>
                <w:color w:val="000000"/>
                <w:sz w:val="24"/>
                <w:szCs w:val="24"/>
                <w:u w:val="none"/>
                <w:vertAlign w:val="baseline"/>
                <w:rtl w:val="0"/>
              </w:rPr>
              <w:t xml:space="preserve">PON-POR</w:t>
            </w:r>
            <w:r w:rsidDel="00000000" w:rsidR="00000000" w:rsidRPr="00000000">
              <w:rPr>
                <w:rFonts w:ascii="Times" w:cs="Times" w:eastAsia="Times" w:hAnsi="Times"/>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Punti 2 per ogni attività fino ad un massimo di 12 punti </w:t>
            </w:r>
          </w:p>
        </w:tc>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Totali</w:t>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tc>
      </w:tr>
    </w:tbl>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Data__________________________                                Firma_____________________________</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sectPr>
      <w:pgSz w:h="16840" w:w="11900"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6F72A1"/>
    <w:rPr>
      <w:color w:val="0563c1" w:themeColor="hyperlink"/>
      <w:u w:val="single"/>
    </w:rPr>
  </w:style>
  <w:style w:type="paragraph" w:styleId="NormaleWeb">
    <w:name w:val="Normal (Web)"/>
    <w:basedOn w:val="Normale"/>
    <w:uiPriority w:val="99"/>
    <w:unhideWhenUsed w:val="1"/>
    <w:rsid w:val="00783656"/>
    <w:pPr>
      <w:spacing w:after="100" w:afterAutospacing="1" w:before="100" w:beforeAutospacing="1"/>
    </w:pPr>
    <w:rPr>
      <w:rFonts w:ascii="Times New Roman" w:cs="Times New Roman" w:hAnsi="Times New Roman"/>
      <w:lang w:eastAsia="it-IT"/>
    </w:rPr>
  </w:style>
  <w:style w:type="table" w:styleId="Grigliatabella">
    <w:name w:val="Table Grid"/>
    <w:basedOn w:val="Tabellanormale"/>
    <w:uiPriority w:val="39"/>
    <w:rsid w:val="00CD69A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image" Target="media/image8.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ministrazione@dallapartedeibambini.it" TargetMode="External"/><Relationship Id="rId15" Type="http://schemas.openxmlformats.org/officeDocument/2006/relationships/image" Target="media/image3.png"/><Relationship Id="rId14" Type="http://schemas.openxmlformats.org/officeDocument/2006/relationships/image" Target="media/image4.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MNnzjp7xiua5caB7gj/ZQGGMA==">AMUW2mXFq6OozUp4ULScCkrCswGX4bmR7U50BjEOgychtysPjSNFpd3E7+RwMzgwXxiff8VU42/UVYHBz/ts7OGX+sWU3oCB6yUqUIr+NKuq8B+0Xhxe7M24d2eYzu5JofFuotPrKLD6gSw4t96SdWqIcaH9d683tDjf4bzebRwcrgIh/ECQVa8NksKP8DFWLk4S3fCc84buUI2ejmCa2IcbykMi8ZuGvCalzTUS5VrvX/gvb8GN9O5OC4lWElLCgkKbDzJzmxst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2021-08-30T09:23:00Z</dcterms:created>
  <dc:creator>nausicaa.ebraico@virgilio.it</dc:creator>
</cp:coreProperties>
</file>